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F6A7C" w:rsidRDefault="009F6A7C">
      <w:pPr>
        <w:rPr>
          <w:rFonts w:ascii="Arial" w:eastAsia="Arial" w:hAnsi="Arial" w:cs="Arial"/>
          <w:sz w:val="16"/>
          <w:szCs w:val="16"/>
        </w:rPr>
      </w:pPr>
    </w:p>
    <w:p w:rsidR="009F6A7C" w:rsidRDefault="009F6A7C">
      <w:pPr>
        <w:jc w:val="both"/>
        <w:rPr>
          <w:rFonts w:ascii="Arial" w:eastAsia="Arial" w:hAnsi="Arial" w:cs="Arial"/>
          <w:sz w:val="20"/>
          <w:szCs w:val="20"/>
        </w:rPr>
      </w:pP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61B00" w:rsidRDefault="0082051A" w:rsidP="0082051A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noProof/>
          <w:sz w:val="20"/>
          <w:szCs w:val="20"/>
          <w:lang w:val="en-GB"/>
        </w:rPr>
        <w:drawing>
          <wp:inline distT="0" distB="0" distL="0" distR="0" wp14:anchorId="4BE42ACA" wp14:editId="0B4A6FD6">
            <wp:extent cx="1600200" cy="3714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 logo for Office smal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732" cy="37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1B00">
        <w:rPr>
          <w:rFonts w:ascii="Arial" w:hAnsi="Arial"/>
          <w:sz w:val="20"/>
          <w:szCs w:val="20"/>
        </w:rPr>
        <w:tab/>
      </w:r>
      <w:r w:rsidR="00961B00">
        <w:rPr>
          <w:noProof/>
          <w:lang w:val="en-GB"/>
        </w:rPr>
        <w:drawing>
          <wp:inline distT="0" distB="0" distL="0" distR="0" wp14:anchorId="7BB1C140" wp14:editId="6D4FAA2F">
            <wp:extent cx="1038225" cy="571500"/>
            <wp:effectExtent l="0" t="0" r="9525" b="0"/>
            <wp:docPr id="2" name="Picture 2" descr="Institute of Biomedical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stitute of Biomedical Sci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51A">
        <w:rPr>
          <w:noProof/>
          <w:lang w:val="en-GB"/>
        </w:rPr>
        <w:t xml:space="preserve"> </w:t>
      </w:r>
      <w:r>
        <w:rPr>
          <w:noProof/>
          <w:lang w:val="en-GB"/>
        </w:rPr>
        <w:drawing>
          <wp:inline distT="0" distB="0" distL="0" distR="0" wp14:anchorId="4183E626" wp14:editId="7C211AC4">
            <wp:extent cx="2352675" cy="570431"/>
            <wp:effectExtent l="0" t="0" r="0" b="1270"/>
            <wp:docPr id="4" name="Picture 4" descr="RCPat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CPath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450" cy="571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F6A7C" w:rsidRPr="00961B00" w:rsidRDefault="00584910">
      <w:pPr>
        <w:jc w:val="both"/>
        <w:rPr>
          <w:rFonts w:ascii="Arial" w:eastAsia="Arial" w:hAnsi="Arial" w:cs="Arial"/>
          <w:sz w:val="20"/>
          <w:szCs w:val="20"/>
        </w:rPr>
      </w:pPr>
      <w:r w:rsidRPr="00961B00">
        <w:rPr>
          <w:rFonts w:ascii="Arial" w:hAnsi="Arial"/>
          <w:sz w:val="20"/>
          <w:szCs w:val="20"/>
        </w:rPr>
        <w:t>17</w:t>
      </w:r>
      <w:r w:rsidRPr="00961B00">
        <w:rPr>
          <w:rFonts w:ascii="Arial" w:hAnsi="Arial"/>
          <w:sz w:val="20"/>
          <w:szCs w:val="20"/>
          <w:vertAlign w:val="superscript"/>
        </w:rPr>
        <w:t>th</w:t>
      </w:r>
      <w:r w:rsidRPr="00961B00">
        <w:rPr>
          <w:rFonts w:ascii="Arial" w:hAnsi="Arial"/>
          <w:sz w:val="20"/>
          <w:szCs w:val="20"/>
        </w:rPr>
        <w:t xml:space="preserve"> </w:t>
      </w:r>
      <w:r w:rsidR="00BE109F" w:rsidRPr="00961B00">
        <w:rPr>
          <w:rFonts w:ascii="Arial" w:hAnsi="Arial"/>
          <w:sz w:val="20"/>
          <w:szCs w:val="20"/>
        </w:rPr>
        <w:t>December 2018</w:t>
      </w:r>
    </w:p>
    <w:p w:rsidR="009F6A7C" w:rsidRDefault="009F6A7C">
      <w:pPr>
        <w:jc w:val="both"/>
        <w:rPr>
          <w:rFonts w:ascii="Arial" w:eastAsia="Arial" w:hAnsi="Arial" w:cs="Arial"/>
          <w:sz w:val="20"/>
          <w:szCs w:val="20"/>
        </w:rPr>
      </w:pP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61B00" w:rsidRPr="00961B00" w:rsidRDefault="00961B00" w:rsidP="00961B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</w:pPr>
      <w:r w:rsidRPr="00961B00"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  <w:t>Alison Cowie</w:t>
      </w:r>
    </w:p>
    <w:p w:rsidR="00961B00" w:rsidRPr="00961B00" w:rsidRDefault="00961B00" w:rsidP="00961B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</w:pPr>
      <w:r w:rsidRPr="00961B00"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  <w:t>Senior Programme Lead</w:t>
      </w:r>
    </w:p>
    <w:p w:rsidR="00961B00" w:rsidRPr="00172BE3" w:rsidRDefault="00961B00" w:rsidP="00961B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</w:pPr>
      <w:r w:rsidRPr="00961B00"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  <w:t>NHS England - Public Health Commissioning Central Team</w:t>
      </w:r>
    </w:p>
    <w:p w:rsidR="00172BE3" w:rsidRPr="00172BE3" w:rsidRDefault="00172BE3" w:rsidP="00961B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02A30"/>
          <w:sz w:val="20"/>
          <w:szCs w:val="20"/>
          <w:shd w:val="clear" w:color="auto" w:fill="FFFFFF"/>
        </w:rPr>
      </w:pPr>
      <w:r w:rsidRPr="00172BE3">
        <w:rPr>
          <w:rFonts w:ascii="Arial" w:hAnsi="Arial" w:cs="Arial"/>
          <w:color w:val="202A30"/>
          <w:sz w:val="20"/>
          <w:szCs w:val="20"/>
          <w:shd w:val="clear" w:color="auto" w:fill="FFFFFF"/>
        </w:rPr>
        <w:t>Quarry House</w:t>
      </w:r>
    </w:p>
    <w:p w:rsidR="00172BE3" w:rsidRPr="00172BE3" w:rsidRDefault="00172BE3" w:rsidP="00961B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02A30"/>
          <w:sz w:val="20"/>
          <w:szCs w:val="20"/>
          <w:shd w:val="clear" w:color="auto" w:fill="FFFFFF"/>
        </w:rPr>
      </w:pPr>
      <w:r w:rsidRPr="00172BE3">
        <w:rPr>
          <w:rFonts w:ascii="Arial" w:hAnsi="Arial" w:cs="Arial"/>
          <w:color w:val="202A30"/>
          <w:sz w:val="20"/>
          <w:szCs w:val="20"/>
          <w:shd w:val="clear" w:color="auto" w:fill="FFFFFF"/>
        </w:rPr>
        <w:t xml:space="preserve">Leeds </w:t>
      </w:r>
    </w:p>
    <w:p w:rsidR="00961B00" w:rsidRPr="00961B00" w:rsidRDefault="00172BE3" w:rsidP="00961B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</w:pPr>
      <w:r w:rsidRPr="00172BE3">
        <w:rPr>
          <w:rFonts w:ascii="Arial" w:hAnsi="Arial" w:cs="Arial"/>
          <w:color w:val="202A30"/>
          <w:sz w:val="20"/>
          <w:szCs w:val="20"/>
          <w:shd w:val="clear" w:color="auto" w:fill="FFFFFF"/>
        </w:rPr>
        <w:t>LS2 7UE.</w:t>
      </w: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9F6A7C" w:rsidRDefault="00BE109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Dear </w:t>
      </w:r>
      <w:r w:rsidR="00961B00">
        <w:rPr>
          <w:rFonts w:ascii="Arial" w:hAnsi="Arial"/>
          <w:sz w:val="20"/>
          <w:szCs w:val="20"/>
          <w:lang w:val="es-ES_tradnl"/>
        </w:rPr>
        <w:t xml:space="preserve">Alison </w:t>
      </w:r>
      <w:r>
        <w:rPr>
          <w:rFonts w:ascii="Arial" w:hAnsi="Arial"/>
          <w:sz w:val="20"/>
          <w:szCs w:val="20"/>
          <w:lang w:val="es-ES_tradnl"/>
        </w:rPr>
        <w:t xml:space="preserve"> </w:t>
      </w:r>
    </w:p>
    <w:p w:rsidR="009F6A7C" w:rsidRDefault="009F6A7C">
      <w:pPr>
        <w:jc w:val="both"/>
        <w:rPr>
          <w:rFonts w:ascii="Arial" w:eastAsia="Arial" w:hAnsi="Arial" w:cs="Arial"/>
          <w:sz w:val="20"/>
          <w:szCs w:val="20"/>
        </w:rPr>
      </w:pPr>
    </w:p>
    <w:p w:rsidR="009F6A7C" w:rsidRDefault="00BE109F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Re:</w:t>
      </w:r>
      <w:r>
        <w:rPr>
          <w:rFonts w:ascii="Arial" w:hAnsi="Arial"/>
          <w:b/>
          <w:bCs/>
          <w:sz w:val="20"/>
          <w:szCs w:val="20"/>
        </w:rPr>
        <w:tab/>
        <w:t xml:space="preserve">TENDER FOR LABORATORY PROVISION OF ENGLISH </w:t>
      </w:r>
      <w:r>
        <w:rPr>
          <w:rFonts w:ascii="Arial" w:hAnsi="Arial"/>
          <w:b/>
          <w:bCs/>
          <w:sz w:val="20"/>
          <w:szCs w:val="20"/>
          <w:lang w:val="es-ES_tradnl"/>
        </w:rPr>
        <w:t>PRIMARY</w:t>
      </w:r>
      <w:r>
        <w:rPr>
          <w:rFonts w:ascii="Arial" w:hAnsi="Arial"/>
          <w:b/>
          <w:bCs/>
          <w:sz w:val="20"/>
          <w:szCs w:val="20"/>
        </w:rPr>
        <w:t xml:space="preserve"> HPV CERVICAL SCREENING</w:t>
      </w:r>
    </w:p>
    <w:p w:rsidR="009F6A7C" w:rsidRDefault="009F6A7C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232236" w:rsidRDefault="00C471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The professional bodies listed below wish to notify NHSE of their concerns regarding the tender process for Primary HPV screening</w:t>
      </w:r>
      <w:r w:rsidR="000630EF">
        <w:rPr>
          <w:rFonts w:ascii="Arial" w:hAnsi="Arial"/>
          <w:b/>
          <w:bCs/>
          <w:sz w:val="20"/>
          <w:szCs w:val="20"/>
        </w:rPr>
        <w:t xml:space="preserve"> and request that an extension to the submission deadline be considered to reduce the risk of a flawed bidding process</w:t>
      </w:r>
      <w:r w:rsidR="00622781">
        <w:rPr>
          <w:rFonts w:ascii="Arial" w:hAnsi="Arial"/>
          <w:b/>
          <w:bCs/>
          <w:sz w:val="20"/>
          <w:szCs w:val="20"/>
        </w:rPr>
        <w:t xml:space="preserve">. </w:t>
      </w:r>
      <w:r w:rsidR="00BE109F">
        <w:rPr>
          <w:rFonts w:ascii="Arial" w:hAnsi="Arial"/>
          <w:sz w:val="20"/>
          <w:szCs w:val="20"/>
        </w:rPr>
        <w:t>The contract notice for the above was issued on 21 November, the ITT on the 27 November and further details provided more recently via queries on the procurement portal</w:t>
      </w:r>
      <w:r w:rsidR="00232236">
        <w:rPr>
          <w:rFonts w:ascii="Arial" w:hAnsi="Arial"/>
          <w:sz w:val="20"/>
          <w:szCs w:val="20"/>
        </w:rPr>
        <w:t>.</w:t>
      </w:r>
      <w:r w:rsidR="00BE109F">
        <w:rPr>
          <w:rFonts w:ascii="Arial" w:hAnsi="Arial"/>
          <w:sz w:val="20"/>
          <w:szCs w:val="20"/>
        </w:rPr>
        <w:t xml:space="preserve"> The closing date fo</w:t>
      </w:r>
      <w:r w:rsidR="00584910">
        <w:rPr>
          <w:rFonts w:ascii="Arial" w:hAnsi="Arial"/>
          <w:sz w:val="20"/>
          <w:szCs w:val="20"/>
        </w:rPr>
        <w:t>r submission of any tender bid wa</w:t>
      </w:r>
      <w:r w:rsidR="00BE109F">
        <w:rPr>
          <w:rFonts w:ascii="Arial" w:hAnsi="Arial"/>
          <w:sz w:val="20"/>
          <w:szCs w:val="20"/>
        </w:rPr>
        <w:t>s</w:t>
      </w:r>
      <w:r w:rsidR="00584910">
        <w:rPr>
          <w:rFonts w:ascii="Arial" w:hAnsi="Arial"/>
          <w:sz w:val="20"/>
          <w:szCs w:val="20"/>
        </w:rPr>
        <w:t xml:space="preserve"> initially </w:t>
      </w:r>
      <w:r w:rsidR="00BE109F">
        <w:rPr>
          <w:rFonts w:ascii="Arial" w:hAnsi="Arial"/>
          <w:sz w:val="20"/>
          <w:szCs w:val="20"/>
        </w:rPr>
        <w:t>9 January 2019</w:t>
      </w:r>
      <w:r w:rsidR="00584910">
        <w:rPr>
          <w:rFonts w:ascii="Arial" w:hAnsi="Arial"/>
          <w:sz w:val="20"/>
          <w:szCs w:val="20"/>
        </w:rPr>
        <w:t>, but has been extended due to the ITT being re-issued</w:t>
      </w:r>
      <w:r w:rsidR="009A7340">
        <w:rPr>
          <w:rFonts w:ascii="Arial" w:hAnsi="Arial"/>
          <w:sz w:val="20"/>
          <w:szCs w:val="20"/>
        </w:rPr>
        <w:t>,</w:t>
      </w:r>
      <w:r w:rsidR="00584910">
        <w:rPr>
          <w:rFonts w:ascii="Arial" w:hAnsi="Arial"/>
          <w:sz w:val="20"/>
          <w:szCs w:val="20"/>
        </w:rPr>
        <w:t xml:space="preserve"> with corrected data</w:t>
      </w:r>
      <w:r w:rsidR="009A7340">
        <w:rPr>
          <w:rFonts w:ascii="Arial" w:hAnsi="Arial"/>
          <w:sz w:val="20"/>
          <w:szCs w:val="20"/>
        </w:rPr>
        <w:t>,</w:t>
      </w:r>
      <w:r w:rsidR="00584910">
        <w:rPr>
          <w:rFonts w:ascii="Arial" w:hAnsi="Arial"/>
          <w:sz w:val="20"/>
          <w:szCs w:val="20"/>
        </w:rPr>
        <w:t xml:space="preserve"> to the 16</w:t>
      </w:r>
      <w:r w:rsidR="00584910" w:rsidRPr="000141BE">
        <w:rPr>
          <w:rFonts w:ascii="Arial" w:hAnsi="Arial"/>
          <w:sz w:val="20"/>
          <w:szCs w:val="20"/>
          <w:vertAlign w:val="superscript"/>
        </w:rPr>
        <w:t>th</w:t>
      </w:r>
      <w:r w:rsidR="00584910">
        <w:rPr>
          <w:rFonts w:ascii="Arial" w:hAnsi="Arial"/>
          <w:sz w:val="20"/>
          <w:szCs w:val="20"/>
        </w:rPr>
        <w:t xml:space="preserve"> January 2019.</w:t>
      </w:r>
      <w:r w:rsidR="00BE109F">
        <w:rPr>
          <w:rFonts w:ascii="Arial" w:hAnsi="Arial"/>
          <w:sz w:val="20"/>
          <w:szCs w:val="20"/>
        </w:rPr>
        <w:t xml:space="preserve"> </w:t>
      </w:r>
    </w:p>
    <w:p w:rsidR="009F49D7" w:rsidRDefault="009F49D7">
      <w:pPr>
        <w:jc w:val="both"/>
        <w:rPr>
          <w:rFonts w:ascii="Arial" w:hAnsi="Arial"/>
          <w:sz w:val="20"/>
          <w:szCs w:val="20"/>
        </w:rPr>
      </w:pPr>
    </w:p>
    <w:p w:rsidR="00182834" w:rsidRDefault="00BE109F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The ITT has divided England into 9 lots, and </w:t>
      </w:r>
      <w:r w:rsidR="00182834">
        <w:rPr>
          <w:rFonts w:ascii="Arial" w:hAnsi="Arial"/>
          <w:sz w:val="20"/>
          <w:szCs w:val="20"/>
        </w:rPr>
        <w:t>provides</w:t>
      </w:r>
      <w:r>
        <w:rPr>
          <w:rFonts w:ascii="Arial" w:hAnsi="Arial"/>
          <w:sz w:val="20"/>
          <w:szCs w:val="20"/>
        </w:rPr>
        <w:t xml:space="preserve"> some detail on </w:t>
      </w:r>
      <w:r w:rsidR="00182834">
        <w:rPr>
          <w:rFonts w:ascii="Arial" w:hAnsi="Arial"/>
          <w:sz w:val="20"/>
          <w:szCs w:val="20"/>
        </w:rPr>
        <w:t>the forecast</w:t>
      </w:r>
      <w:r>
        <w:rPr>
          <w:rFonts w:ascii="Arial" w:hAnsi="Arial"/>
          <w:sz w:val="20"/>
          <w:szCs w:val="20"/>
        </w:rPr>
        <w:t xml:space="preserve"> workloads for </w:t>
      </w:r>
      <w:proofErr w:type="spellStart"/>
      <w:r>
        <w:rPr>
          <w:rFonts w:ascii="Arial" w:hAnsi="Arial"/>
          <w:sz w:val="20"/>
          <w:szCs w:val="20"/>
        </w:rPr>
        <w:t>pHPV</w:t>
      </w:r>
      <w:proofErr w:type="spellEnd"/>
      <w:r>
        <w:rPr>
          <w:rFonts w:ascii="Arial" w:hAnsi="Arial"/>
          <w:sz w:val="20"/>
          <w:szCs w:val="20"/>
        </w:rPr>
        <w:t xml:space="preserve"> screening and reflex cytology. The ITT is</w:t>
      </w:r>
      <w:r w:rsidR="00182834">
        <w:rPr>
          <w:rFonts w:ascii="Arial" w:hAnsi="Arial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however</w:t>
      </w:r>
      <w:r w:rsidR="00182834">
        <w:rPr>
          <w:rFonts w:ascii="Arial" w:hAnsi="Arial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in many areas very vague, especially </w:t>
      </w:r>
      <w:r w:rsidR="00014448">
        <w:rPr>
          <w:rFonts w:ascii="Arial" w:hAnsi="Arial"/>
          <w:sz w:val="20"/>
          <w:szCs w:val="20"/>
        </w:rPr>
        <w:t>o</w:t>
      </w:r>
      <w:r w:rsidR="00182834">
        <w:rPr>
          <w:rFonts w:ascii="Arial" w:hAnsi="Arial"/>
          <w:sz w:val="20"/>
          <w:szCs w:val="20"/>
        </w:rPr>
        <w:t>n the following issues:</w:t>
      </w:r>
    </w:p>
    <w:p w:rsidR="00182834" w:rsidRDefault="00182834">
      <w:pPr>
        <w:jc w:val="both"/>
        <w:rPr>
          <w:rFonts w:ascii="Arial" w:hAnsi="Arial"/>
          <w:sz w:val="20"/>
          <w:szCs w:val="20"/>
        </w:rPr>
      </w:pPr>
    </w:p>
    <w:p w:rsidR="00182834" w:rsidRPr="00124C6E" w:rsidRDefault="00BE109F" w:rsidP="00124C6E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 w:rsidRPr="00124C6E">
        <w:rPr>
          <w:rFonts w:ascii="Arial" w:hAnsi="Arial"/>
          <w:sz w:val="20"/>
          <w:szCs w:val="20"/>
        </w:rPr>
        <w:t xml:space="preserve">TUPE </w:t>
      </w:r>
    </w:p>
    <w:p w:rsidR="00182834" w:rsidRPr="00124C6E" w:rsidRDefault="00BE109F" w:rsidP="00124C6E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 w:rsidRPr="00124C6E">
        <w:rPr>
          <w:rFonts w:ascii="Arial" w:hAnsi="Arial"/>
          <w:sz w:val="20"/>
          <w:szCs w:val="20"/>
        </w:rPr>
        <w:t>actual staff numbers</w:t>
      </w:r>
    </w:p>
    <w:p w:rsidR="00182834" w:rsidRPr="00124C6E" w:rsidRDefault="00BE109F" w:rsidP="00124C6E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 w:rsidRPr="00124C6E">
        <w:rPr>
          <w:rFonts w:ascii="Arial" w:hAnsi="Arial"/>
          <w:sz w:val="20"/>
          <w:szCs w:val="20"/>
        </w:rPr>
        <w:t>MDT arrangements</w:t>
      </w:r>
    </w:p>
    <w:p w:rsidR="00182834" w:rsidRPr="00124C6E" w:rsidRDefault="00BE109F" w:rsidP="00124C6E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 w:rsidRPr="00124C6E">
        <w:rPr>
          <w:rFonts w:ascii="Arial" w:hAnsi="Arial"/>
          <w:sz w:val="20"/>
          <w:szCs w:val="20"/>
        </w:rPr>
        <w:t>MDS and prison workloads</w:t>
      </w:r>
    </w:p>
    <w:p w:rsidR="00182834" w:rsidRPr="00124C6E" w:rsidRDefault="00BE109F" w:rsidP="00124C6E">
      <w:pPr>
        <w:pStyle w:val="ListParagraph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 w:rsidRPr="00124C6E">
        <w:rPr>
          <w:rFonts w:ascii="Arial" w:hAnsi="Arial"/>
          <w:sz w:val="20"/>
          <w:szCs w:val="20"/>
        </w:rPr>
        <w:t xml:space="preserve">requirements and details on funding </w:t>
      </w:r>
    </w:p>
    <w:p w:rsidR="00182834" w:rsidRDefault="00182834">
      <w:pPr>
        <w:jc w:val="both"/>
        <w:rPr>
          <w:rFonts w:ascii="Arial" w:hAnsi="Arial"/>
          <w:sz w:val="20"/>
          <w:szCs w:val="20"/>
        </w:rPr>
      </w:pPr>
    </w:p>
    <w:p w:rsidR="00014448" w:rsidRDefault="00172BE3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Three </w:t>
      </w:r>
      <w:r w:rsidR="00BE109F">
        <w:rPr>
          <w:rFonts w:ascii="Arial" w:hAnsi="Arial"/>
          <w:sz w:val="20"/>
          <w:szCs w:val="20"/>
        </w:rPr>
        <w:t xml:space="preserve">lots </w:t>
      </w:r>
      <w:r w:rsidR="00C47152">
        <w:rPr>
          <w:rFonts w:ascii="Arial" w:hAnsi="Arial"/>
          <w:sz w:val="20"/>
          <w:szCs w:val="20"/>
        </w:rPr>
        <w:t xml:space="preserve">had to be reissued due to </w:t>
      </w:r>
      <w:r w:rsidR="00BE109F">
        <w:rPr>
          <w:rFonts w:ascii="Arial" w:hAnsi="Arial"/>
          <w:sz w:val="20"/>
          <w:szCs w:val="20"/>
        </w:rPr>
        <w:t>inaccurate workloads</w:t>
      </w:r>
      <w:r w:rsidR="00C47152">
        <w:rPr>
          <w:rFonts w:ascii="Arial" w:hAnsi="Arial"/>
          <w:sz w:val="20"/>
          <w:szCs w:val="20"/>
        </w:rPr>
        <w:t xml:space="preserve">, </w:t>
      </w:r>
      <w:r w:rsidR="00584910">
        <w:rPr>
          <w:rFonts w:ascii="Arial" w:hAnsi="Arial"/>
          <w:sz w:val="20"/>
          <w:szCs w:val="20"/>
        </w:rPr>
        <w:t xml:space="preserve">which led to a part re-issue. </w:t>
      </w:r>
    </w:p>
    <w:p w:rsidR="000141BE" w:rsidRDefault="000141BE" w:rsidP="00584910">
      <w:pPr>
        <w:jc w:val="both"/>
        <w:rPr>
          <w:rFonts w:ascii="Arial" w:hAnsi="Arial"/>
          <w:sz w:val="20"/>
          <w:szCs w:val="20"/>
        </w:rPr>
      </w:pPr>
    </w:p>
    <w:p w:rsidR="00584910" w:rsidRDefault="00BE109F" w:rsidP="0058491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The issues affecting Capita and the recent IT issue has </w:t>
      </w:r>
      <w:r w:rsidR="009F49D7">
        <w:rPr>
          <w:rFonts w:ascii="Arial" w:hAnsi="Arial"/>
          <w:sz w:val="20"/>
          <w:szCs w:val="20"/>
        </w:rPr>
        <w:t>exacerbated</w:t>
      </w:r>
      <w:r w:rsidR="00807CEF">
        <w:rPr>
          <w:rFonts w:ascii="Arial" w:hAnsi="Arial"/>
          <w:sz w:val="20"/>
          <w:szCs w:val="20"/>
        </w:rPr>
        <w:t xml:space="preserve"> the</w:t>
      </w:r>
      <w:r>
        <w:rPr>
          <w:rFonts w:ascii="Arial" w:hAnsi="Arial"/>
          <w:sz w:val="20"/>
          <w:szCs w:val="20"/>
        </w:rPr>
        <w:t xml:space="preserve"> problems</w:t>
      </w:r>
      <w:r w:rsidR="009A7340">
        <w:rPr>
          <w:rFonts w:ascii="Arial" w:hAnsi="Arial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with lab</w:t>
      </w:r>
      <w:r w:rsidR="000141BE">
        <w:rPr>
          <w:rFonts w:ascii="Arial" w:hAnsi="Arial"/>
          <w:sz w:val="20"/>
          <w:szCs w:val="20"/>
        </w:rPr>
        <w:t>oratorie</w:t>
      </w:r>
      <w:r>
        <w:rPr>
          <w:rFonts w:ascii="Arial" w:hAnsi="Arial"/>
          <w:sz w:val="20"/>
          <w:szCs w:val="20"/>
        </w:rPr>
        <w:t>s that wished to mitigate being unable to do so.</w:t>
      </w:r>
      <w:r w:rsidR="00C47152">
        <w:rPr>
          <w:rFonts w:ascii="Arial" w:hAnsi="Arial"/>
          <w:sz w:val="20"/>
          <w:szCs w:val="20"/>
        </w:rPr>
        <w:t xml:space="preserve"> The roll out plan was based on widespread </w:t>
      </w:r>
      <w:proofErr w:type="spellStart"/>
      <w:r w:rsidR="00C47152">
        <w:rPr>
          <w:rFonts w:ascii="Arial" w:hAnsi="Arial"/>
          <w:sz w:val="20"/>
          <w:szCs w:val="20"/>
        </w:rPr>
        <w:t>pHPV</w:t>
      </w:r>
      <w:proofErr w:type="spellEnd"/>
      <w:r w:rsidR="00C47152">
        <w:rPr>
          <w:rFonts w:ascii="Arial" w:hAnsi="Arial"/>
          <w:sz w:val="20"/>
          <w:szCs w:val="20"/>
        </w:rPr>
        <w:t xml:space="preserve"> conversion being in place prior to July 2019, which will not now be the case.</w:t>
      </w:r>
      <w:r>
        <w:rPr>
          <w:rFonts w:ascii="Arial" w:hAnsi="Arial"/>
          <w:sz w:val="20"/>
          <w:szCs w:val="20"/>
        </w:rPr>
        <w:t xml:space="preserve"> Many in the programme have very serious concerns about the ability of Capita to de</w:t>
      </w:r>
      <w:r w:rsidR="0082051A">
        <w:rPr>
          <w:rFonts w:ascii="Arial" w:hAnsi="Arial"/>
          <w:sz w:val="20"/>
          <w:szCs w:val="20"/>
        </w:rPr>
        <w:t>liver the</w:t>
      </w:r>
      <w:r>
        <w:rPr>
          <w:rFonts w:ascii="Arial" w:hAnsi="Arial"/>
          <w:sz w:val="20"/>
          <w:szCs w:val="20"/>
        </w:rPr>
        <w:t xml:space="preserve"> IT system required for the current programme, let alone one undergoing such major changes. </w:t>
      </w:r>
      <w:r w:rsidR="00584910">
        <w:rPr>
          <w:rFonts w:ascii="Arial" w:hAnsi="Arial"/>
          <w:sz w:val="20"/>
          <w:szCs w:val="20"/>
        </w:rPr>
        <w:t xml:space="preserve">There is also a need for assurances about the call/recall IT system and </w:t>
      </w:r>
      <w:proofErr w:type="spellStart"/>
      <w:r w:rsidR="00584910">
        <w:rPr>
          <w:rFonts w:ascii="Arial" w:hAnsi="Arial"/>
          <w:sz w:val="20"/>
          <w:szCs w:val="20"/>
        </w:rPr>
        <w:t>Capita’s</w:t>
      </w:r>
      <w:proofErr w:type="spellEnd"/>
      <w:r w:rsidR="00584910">
        <w:rPr>
          <w:rFonts w:ascii="Arial" w:hAnsi="Arial"/>
          <w:sz w:val="20"/>
          <w:szCs w:val="20"/>
        </w:rPr>
        <w:t xml:space="preserve"> ability to deliver this project</w:t>
      </w:r>
      <w:r w:rsidR="00961B00">
        <w:rPr>
          <w:rFonts w:ascii="Arial" w:hAnsi="Arial"/>
          <w:sz w:val="20"/>
          <w:szCs w:val="20"/>
        </w:rPr>
        <w:t xml:space="preserve">, </w:t>
      </w:r>
      <w:r w:rsidR="00FD00FC">
        <w:rPr>
          <w:rFonts w:ascii="Arial" w:hAnsi="Arial"/>
          <w:sz w:val="20"/>
          <w:szCs w:val="20"/>
        </w:rPr>
        <w:t xml:space="preserve">including the outcome of the risk assessment of the existing Exeter database for the delivery of </w:t>
      </w:r>
      <w:proofErr w:type="spellStart"/>
      <w:r w:rsidR="00FD00FC">
        <w:rPr>
          <w:rFonts w:ascii="Arial" w:hAnsi="Arial"/>
          <w:sz w:val="20"/>
          <w:szCs w:val="20"/>
        </w:rPr>
        <w:t>pHPV</w:t>
      </w:r>
      <w:proofErr w:type="spellEnd"/>
      <w:r w:rsidR="00FD00FC">
        <w:rPr>
          <w:rFonts w:ascii="Arial" w:hAnsi="Arial"/>
          <w:sz w:val="20"/>
          <w:szCs w:val="20"/>
        </w:rPr>
        <w:t xml:space="preserve"> until</w:t>
      </w:r>
      <w:r w:rsidR="005C7E78">
        <w:rPr>
          <w:rFonts w:ascii="Arial" w:hAnsi="Arial"/>
          <w:sz w:val="20"/>
          <w:szCs w:val="20"/>
        </w:rPr>
        <w:t xml:space="preserve"> it is replaced</w:t>
      </w:r>
      <w:r w:rsidR="00584910">
        <w:rPr>
          <w:rFonts w:ascii="Arial" w:hAnsi="Arial"/>
          <w:sz w:val="20"/>
          <w:szCs w:val="20"/>
        </w:rPr>
        <w:t xml:space="preserve">. This is especially given the ongoing issues with Capita which have been well </w:t>
      </w:r>
      <w:proofErr w:type="spellStart"/>
      <w:r w:rsidR="00584910">
        <w:rPr>
          <w:rFonts w:ascii="Arial" w:hAnsi="Arial"/>
          <w:sz w:val="20"/>
          <w:szCs w:val="20"/>
        </w:rPr>
        <w:t>publici</w:t>
      </w:r>
      <w:r w:rsidR="00FD00FC">
        <w:rPr>
          <w:rFonts w:ascii="Arial" w:hAnsi="Arial"/>
          <w:sz w:val="20"/>
          <w:szCs w:val="20"/>
        </w:rPr>
        <w:t>s</w:t>
      </w:r>
      <w:r w:rsidR="00584910">
        <w:rPr>
          <w:rFonts w:ascii="Arial" w:hAnsi="Arial"/>
          <w:sz w:val="20"/>
          <w:szCs w:val="20"/>
        </w:rPr>
        <w:t>ed</w:t>
      </w:r>
      <w:proofErr w:type="spellEnd"/>
      <w:r w:rsidR="00584910">
        <w:rPr>
          <w:rFonts w:ascii="Arial" w:hAnsi="Arial"/>
          <w:sz w:val="20"/>
          <w:szCs w:val="20"/>
        </w:rPr>
        <w:t xml:space="preserve">, but seem to keep recurring. Any change of IT system will impact on </w:t>
      </w:r>
      <w:r w:rsidR="009A7340">
        <w:rPr>
          <w:rFonts w:ascii="Arial" w:hAnsi="Arial"/>
          <w:sz w:val="20"/>
          <w:szCs w:val="20"/>
        </w:rPr>
        <w:t xml:space="preserve">the ability of laboratories </w:t>
      </w:r>
      <w:r w:rsidR="00584910">
        <w:rPr>
          <w:rFonts w:ascii="Arial" w:hAnsi="Arial"/>
          <w:sz w:val="20"/>
          <w:szCs w:val="20"/>
        </w:rPr>
        <w:t>to produce a bid.</w:t>
      </w:r>
    </w:p>
    <w:p w:rsidR="00807CEF" w:rsidRDefault="00807CEF">
      <w:pPr>
        <w:jc w:val="both"/>
        <w:rPr>
          <w:rFonts w:ascii="Arial" w:hAnsi="Arial"/>
          <w:sz w:val="20"/>
          <w:szCs w:val="20"/>
        </w:rPr>
      </w:pPr>
    </w:p>
    <w:p w:rsidR="00BE109F" w:rsidRDefault="000141BE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The </w:t>
      </w:r>
      <w:proofErr w:type="spellStart"/>
      <w:r>
        <w:rPr>
          <w:rFonts w:ascii="Arial" w:hAnsi="Arial"/>
          <w:sz w:val="20"/>
          <w:szCs w:val="20"/>
        </w:rPr>
        <w:t>programme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r w:rsidR="00BE109F">
        <w:rPr>
          <w:rFonts w:ascii="Arial" w:hAnsi="Arial"/>
          <w:sz w:val="20"/>
          <w:szCs w:val="20"/>
        </w:rPr>
        <w:t xml:space="preserve">has been aware that the tender process was imminent and </w:t>
      </w:r>
      <w:r w:rsidR="00C47152">
        <w:rPr>
          <w:rFonts w:ascii="Arial" w:hAnsi="Arial"/>
          <w:sz w:val="20"/>
          <w:szCs w:val="20"/>
        </w:rPr>
        <w:t xml:space="preserve">the new screening workflow </w:t>
      </w:r>
      <w:r w:rsidR="00804C3C">
        <w:rPr>
          <w:rFonts w:ascii="Arial" w:hAnsi="Arial"/>
          <w:sz w:val="20"/>
          <w:szCs w:val="20"/>
        </w:rPr>
        <w:t>must</w:t>
      </w:r>
      <w:r w:rsidR="00BE109F">
        <w:rPr>
          <w:rFonts w:ascii="Arial" w:hAnsi="Arial"/>
          <w:sz w:val="20"/>
          <w:szCs w:val="20"/>
        </w:rPr>
        <w:t xml:space="preserve"> be delivered by the end of 2019. The consolidation </w:t>
      </w:r>
      <w:r w:rsidR="00804C3C">
        <w:rPr>
          <w:rFonts w:ascii="Arial" w:hAnsi="Arial"/>
          <w:sz w:val="20"/>
          <w:szCs w:val="20"/>
        </w:rPr>
        <w:t>from</w:t>
      </w:r>
      <w:r w:rsidR="00BE109F">
        <w:rPr>
          <w:rFonts w:ascii="Arial" w:hAnsi="Arial"/>
          <w:sz w:val="20"/>
          <w:szCs w:val="20"/>
        </w:rPr>
        <w:t xml:space="preserve"> over 40 </w:t>
      </w:r>
      <w:r w:rsidR="00804C3C">
        <w:rPr>
          <w:rFonts w:ascii="Arial" w:hAnsi="Arial"/>
          <w:sz w:val="20"/>
          <w:szCs w:val="20"/>
        </w:rPr>
        <w:t>labs</w:t>
      </w:r>
      <w:r w:rsidR="00BE109F">
        <w:rPr>
          <w:rFonts w:ascii="Arial" w:hAnsi="Arial"/>
          <w:sz w:val="20"/>
          <w:szCs w:val="20"/>
        </w:rPr>
        <w:t xml:space="preserve"> to 9 will be a </w:t>
      </w:r>
      <w:r w:rsidR="00804C3C">
        <w:rPr>
          <w:rFonts w:ascii="Arial" w:hAnsi="Arial"/>
          <w:sz w:val="20"/>
          <w:szCs w:val="20"/>
        </w:rPr>
        <w:t xml:space="preserve">highly </w:t>
      </w:r>
      <w:r w:rsidR="00BE109F">
        <w:rPr>
          <w:rFonts w:ascii="Arial" w:hAnsi="Arial"/>
          <w:sz w:val="20"/>
          <w:szCs w:val="20"/>
        </w:rPr>
        <w:t xml:space="preserve">complex </w:t>
      </w:r>
      <w:r>
        <w:rPr>
          <w:rFonts w:ascii="Arial" w:hAnsi="Arial"/>
          <w:sz w:val="20"/>
          <w:szCs w:val="20"/>
        </w:rPr>
        <w:t xml:space="preserve">organizational </w:t>
      </w:r>
      <w:r w:rsidR="00804C3C">
        <w:rPr>
          <w:rFonts w:ascii="Arial" w:hAnsi="Arial"/>
          <w:sz w:val="20"/>
          <w:szCs w:val="20"/>
        </w:rPr>
        <w:t xml:space="preserve">change with significant consequences for staff, quality assurance and the clinical pathways. </w:t>
      </w:r>
    </w:p>
    <w:p w:rsidR="00804C3C" w:rsidRPr="00961B00" w:rsidRDefault="00961B00">
      <w:pPr>
        <w:jc w:val="both"/>
        <w:rPr>
          <w:rFonts w:ascii="Arial" w:hAnsi="Arial" w:cs="Arial"/>
          <w:color w:val="212121"/>
          <w:sz w:val="20"/>
          <w:szCs w:val="20"/>
          <w:shd w:val="clear" w:color="auto" w:fill="FFFFFF"/>
        </w:rPr>
      </w:pPr>
      <w:r w:rsidRPr="00961B00">
        <w:rPr>
          <w:rFonts w:ascii="Arial" w:hAnsi="Arial" w:cs="Arial"/>
          <w:color w:val="212121"/>
          <w:sz w:val="20"/>
          <w:szCs w:val="20"/>
          <w:shd w:val="clear" w:color="auto" w:fill="FFFFFF"/>
        </w:rPr>
        <w:t>Adequate time must be allowed for detailed consideration to ensure patient safety during the transfer of work.</w:t>
      </w:r>
    </w:p>
    <w:p w:rsidR="00961B00" w:rsidRDefault="00961B00">
      <w:pPr>
        <w:jc w:val="both"/>
        <w:rPr>
          <w:rFonts w:ascii="Arial" w:hAnsi="Arial"/>
          <w:sz w:val="20"/>
          <w:szCs w:val="20"/>
        </w:rPr>
      </w:pPr>
    </w:p>
    <w:p w:rsidR="0082051A" w:rsidRDefault="0082051A">
      <w:pPr>
        <w:jc w:val="both"/>
        <w:rPr>
          <w:rFonts w:ascii="Arial" w:hAnsi="Arial"/>
          <w:sz w:val="20"/>
          <w:szCs w:val="20"/>
        </w:rPr>
      </w:pPr>
    </w:p>
    <w:p w:rsidR="0082051A" w:rsidRDefault="0082051A">
      <w:pPr>
        <w:jc w:val="both"/>
        <w:rPr>
          <w:rFonts w:ascii="Arial" w:hAnsi="Arial"/>
          <w:sz w:val="20"/>
          <w:szCs w:val="20"/>
        </w:rPr>
      </w:pPr>
    </w:p>
    <w:p w:rsidR="0082051A" w:rsidRDefault="0082051A">
      <w:pPr>
        <w:jc w:val="both"/>
        <w:rPr>
          <w:rFonts w:ascii="Arial" w:hAnsi="Arial"/>
          <w:sz w:val="20"/>
          <w:szCs w:val="20"/>
        </w:rPr>
      </w:pPr>
    </w:p>
    <w:p w:rsidR="0082051A" w:rsidRDefault="0082051A">
      <w:pPr>
        <w:jc w:val="both"/>
        <w:rPr>
          <w:rFonts w:ascii="Arial" w:hAnsi="Arial"/>
          <w:sz w:val="20"/>
          <w:szCs w:val="20"/>
        </w:rPr>
      </w:pPr>
    </w:p>
    <w:p w:rsidR="009F6A7C" w:rsidRDefault="00BE109F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However, the </w:t>
      </w:r>
      <w:r w:rsidR="00572F2B">
        <w:rPr>
          <w:rFonts w:ascii="Arial" w:hAnsi="Arial"/>
          <w:sz w:val="20"/>
          <w:szCs w:val="20"/>
        </w:rPr>
        <w:t>issues highlighted above and</w:t>
      </w:r>
      <w:r>
        <w:rPr>
          <w:rFonts w:ascii="Arial" w:hAnsi="Arial"/>
          <w:sz w:val="20"/>
          <w:szCs w:val="20"/>
        </w:rPr>
        <w:t xml:space="preserve"> the </w:t>
      </w:r>
      <w:r w:rsidR="00572F2B">
        <w:rPr>
          <w:rFonts w:ascii="Arial" w:hAnsi="Arial"/>
          <w:sz w:val="20"/>
          <w:szCs w:val="20"/>
        </w:rPr>
        <w:t>relatively</w:t>
      </w:r>
      <w:r>
        <w:rPr>
          <w:rFonts w:ascii="Arial" w:hAnsi="Arial"/>
          <w:sz w:val="20"/>
          <w:szCs w:val="20"/>
        </w:rPr>
        <w:t xml:space="preserve"> short time frame (over the Christmas period) for </w:t>
      </w:r>
      <w:r w:rsidR="00C47152">
        <w:rPr>
          <w:rFonts w:ascii="Arial" w:hAnsi="Arial"/>
          <w:sz w:val="20"/>
          <w:szCs w:val="20"/>
        </w:rPr>
        <w:t>bid subm</w:t>
      </w:r>
      <w:r w:rsidR="000141BE">
        <w:rPr>
          <w:rFonts w:ascii="Arial" w:hAnsi="Arial"/>
          <w:sz w:val="20"/>
          <w:szCs w:val="20"/>
        </w:rPr>
        <w:t xml:space="preserve">ission </w:t>
      </w:r>
      <w:r w:rsidR="00572F2B">
        <w:rPr>
          <w:rFonts w:ascii="Arial" w:hAnsi="Arial"/>
          <w:sz w:val="20"/>
          <w:szCs w:val="20"/>
        </w:rPr>
        <w:t>significantly compromises the ability of the laboratory service</w:t>
      </w:r>
      <w:r>
        <w:rPr>
          <w:rFonts w:ascii="Arial" w:hAnsi="Arial"/>
          <w:sz w:val="20"/>
          <w:szCs w:val="20"/>
        </w:rPr>
        <w:t xml:space="preserve"> to produce meaningful and </w:t>
      </w:r>
      <w:r w:rsidR="009A7340">
        <w:rPr>
          <w:rFonts w:ascii="Arial" w:hAnsi="Arial"/>
          <w:sz w:val="20"/>
          <w:szCs w:val="20"/>
        </w:rPr>
        <w:t xml:space="preserve">comprehensive </w:t>
      </w:r>
      <w:r>
        <w:rPr>
          <w:rFonts w:ascii="Arial" w:hAnsi="Arial"/>
          <w:sz w:val="20"/>
          <w:szCs w:val="20"/>
        </w:rPr>
        <w:t xml:space="preserve">bids. </w:t>
      </w:r>
      <w:r w:rsidR="00572F2B">
        <w:rPr>
          <w:rFonts w:ascii="Arial" w:hAnsi="Arial"/>
          <w:sz w:val="20"/>
          <w:szCs w:val="20"/>
        </w:rPr>
        <w:t>W</w:t>
      </w:r>
      <w:r>
        <w:rPr>
          <w:rFonts w:ascii="Arial" w:hAnsi="Arial"/>
          <w:sz w:val="20"/>
          <w:szCs w:val="20"/>
        </w:rPr>
        <w:t xml:space="preserve">e </w:t>
      </w:r>
      <w:r w:rsidR="00572F2B">
        <w:rPr>
          <w:rFonts w:ascii="Arial" w:hAnsi="Arial"/>
          <w:sz w:val="20"/>
          <w:szCs w:val="20"/>
        </w:rPr>
        <w:t xml:space="preserve">therefore </w:t>
      </w:r>
      <w:r>
        <w:rPr>
          <w:rFonts w:ascii="Arial" w:hAnsi="Arial"/>
          <w:sz w:val="20"/>
          <w:szCs w:val="20"/>
        </w:rPr>
        <w:t>seek an extension to the deadline and the sharing of more details on aspects of the tender</w:t>
      </w:r>
      <w:r w:rsidR="009A7340">
        <w:rPr>
          <w:rFonts w:ascii="Arial" w:hAnsi="Arial"/>
          <w:sz w:val="20"/>
          <w:szCs w:val="20"/>
        </w:rPr>
        <w:t>.</w:t>
      </w:r>
      <w:r w:rsidR="000141BE">
        <w:rPr>
          <w:rFonts w:ascii="Arial" w:hAnsi="Arial"/>
          <w:sz w:val="20"/>
          <w:szCs w:val="20"/>
        </w:rPr>
        <w:t xml:space="preserve"> </w:t>
      </w:r>
      <w:r w:rsidR="009A7340">
        <w:rPr>
          <w:rFonts w:ascii="Arial" w:hAnsi="Arial"/>
          <w:sz w:val="20"/>
          <w:szCs w:val="20"/>
        </w:rPr>
        <w:t>Such an extension needs to be in the magnitude of weeks, not days, in order for this to be an informed and safely managed process</w:t>
      </w:r>
      <w:r w:rsidR="000141BE">
        <w:rPr>
          <w:rFonts w:ascii="Arial" w:hAnsi="Arial"/>
          <w:sz w:val="20"/>
          <w:szCs w:val="20"/>
        </w:rPr>
        <w:t>.</w:t>
      </w:r>
    </w:p>
    <w:p w:rsidR="000141BE" w:rsidRDefault="000141BE">
      <w:pPr>
        <w:jc w:val="both"/>
        <w:rPr>
          <w:rFonts w:ascii="Arial" w:eastAsia="Arial" w:hAnsi="Arial" w:cs="Arial"/>
          <w:sz w:val="20"/>
          <w:szCs w:val="20"/>
        </w:rPr>
      </w:pPr>
    </w:p>
    <w:p w:rsidR="009F6A7C" w:rsidRPr="00961B00" w:rsidRDefault="00961B00">
      <w:pPr>
        <w:jc w:val="both"/>
        <w:rPr>
          <w:rFonts w:ascii="Arial" w:eastAsia="Arial" w:hAnsi="Arial" w:cs="Arial"/>
          <w:sz w:val="20"/>
          <w:szCs w:val="20"/>
        </w:rPr>
      </w:pPr>
      <w:r w:rsidRPr="00961B00">
        <w:rPr>
          <w:rFonts w:ascii="Arial" w:hAnsi="Arial"/>
          <w:sz w:val="20"/>
          <w:szCs w:val="20"/>
        </w:rPr>
        <w:t xml:space="preserve">The move to </w:t>
      </w:r>
      <w:proofErr w:type="spellStart"/>
      <w:r w:rsidRPr="00961B00">
        <w:rPr>
          <w:rFonts w:ascii="Arial" w:hAnsi="Arial"/>
          <w:sz w:val="20"/>
          <w:szCs w:val="20"/>
        </w:rPr>
        <w:t>pHPV</w:t>
      </w:r>
      <w:proofErr w:type="spellEnd"/>
      <w:r w:rsidRPr="00961B00">
        <w:rPr>
          <w:rFonts w:ascii="Arial" w:hAnsi="Arial"/>
          <w:sz w:val="20"/>
          <w:szCs w:val="20"/>
        </w:rPr>
        <w:t xml:space="preserve"> is not in question. </w:t>
      </w:r>
      <w:r w:rsidRPr="00961B00">
        <w:rPr>
          <w:rFonts w:ascii="Arial" w:hAnsi="Arial" w:cs="Arial"/>
          <w:color w:val="212121"/>
          <w:sz w:val="20"/>
          <w:szCs w:val="20"/>
          <w:shd w:val="clear" w:color="auto" w:fill="FFFFFF"/>
        </w:rPr>
        <w:t>The professional bodies are supportive and have had significant input over several years.</w:t>
      </w:r>
      <w:r w:rsidR="00BE109F" w:rsidRPr="00961B00">
        <w:rPr>
          <w:rFonts w:ascii="Arial" w:hAnsi="Arial"/>
          <w:sz w:val="20"/>
          <w:szCs w:val="20"/>
        </w:rPr>
        <w:t xml:space="preserve"> However, at this crucial stage of the process we </w:t>
      </w:r>
      <w:r w:rsidR="00DA6E7F" w:rsidRPr="00961B00">
        <w:rPr>
          <w:rFonts w:ascii="Arial" w:hAnsi="Arial"/>
          <w:sz w:val="20"/>
          <w:szCs w:val="20"/>
        </w:rPr>
        <w:t xml:space="preserve">must mitigate the significant risk that bids for this service may be flawed due </w:t>
      </w:r>
      <w:r w:rsidR="009F49D7" w:rsidRPr="00961B00">
        <w:rPr>
          <w:rFonts w:ascii="Arial" w:hAnsi="Arial"/>
          <w:sz w:val="20"/>
          <w:szCs w:val="20"/>
        </w:rPr>
        <w:t>insufficient time or</w:t>
      </w:r>
      <w:r w:rsidR="00DA6E7F" w:rsidRPr="00961B00">
        <w:rPr>
          <w:rFonts w:ascii="Arial" w:hAnsi="Arial"/>
          <w:sz w:val="20"/>
          <w:szCs w:val="20"/>
        </w:rPr>
        <w:t xml:space="preserve"> inaccurate or insufficient data on which to base their bids</w:t>
      </w:r>
      <w:r w:rsidR="00BE109F" w:rsidRPr="00961B00">
        <w:rPr>
          <w:rFonts w:ascii="Arial" w:hAnsi="Arial"/>
          <w:sz w:val="20"/>
          <w:szCs w:val="20"/>
        </w:rPr>
        <w:t xml:space="preserve"> </w:t>
      </w:r>
    </w:p>
    <w:p w:rsidR="009F6A7C" w:rsidRDefault="009F6A7C">
      <w:pPr>
        <w:jc w:val="both"/>
        <w:rPr>
          <w:rFonts w:ascii="Arial" w:eastAsia="Arial" w:hAnsi="Arial" w:cs="Arial"/>
          <w:sz w:val="20"/>
          <w:szCs w:val="20"/>
        </w:rPr>
      </w:pPr>
    </w:p>
    <w:p w:rsidR="009F6A7C" w:rsidRDefault="009F6A7C">
      <w:pPr>
        <w:jc w:val="both"/>
        <w:rPr>
          <w:rFonts w:ascii="Arial" w:eastAsia="Arial" w:hAnsi="Arial" w:cs="Arial"/>
          <w:sz w:val="20"/>
          <w:szCs w:val="20"/>
        </w:rPr>
      </w:pPr>
    </w:p>
    <w:p w:rsidR="009F6A7C" w:rsidRDefault="00BE109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Many thanks</w:t>
      </w:r>
    </w:p>
    <w:p w:rsidR="009F6A7C" w:rsidRDefault="009F6A7C">
      <w:pPr>
        <w:jc w:val="both"/>
        <w:rPr>
          <w:rFonts w:ascii="Arial" w:eastAsia="Arial" w:hAnsi="Arial" w:cs="Arial"/>
          <w:sz w:val="20"/>
          <w:szCs w:val="20"/>
        </w:rPr>
      </w:pPr>
    </w:p>
    <w:p w:rsidR="009F6A7C" w:rsidRDefault="00BE109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Yours sincerely</w:t>
      </w:r>
    </w:p>
    <w:p w:rsidR="009F6A7C" w:rsidRDefault="009F6A7C">
      <w:pPr>
        <w:rPr>
          <w:rFonts w:ascii="Arial" w:eastAsia="Arial" w:hAnsi="Arial" w:cs="Arial"/>
          <w:sz w:val="20"/>
          <w:szCs w:val="20"/>
        </w:rPr>
      </w:pPr>
    </w:p>
    <w:p w:rsidR="009F6A7C" w:rsidRDefault="009F6A7C">
      <w:pPr>
        <w:rPr>
          <w:rFonts w:ascii="Arial" w:eastAsia="Arial" w:hAnsi="Arial" w:cs="Arial"/>
          <w:sz w:val="20"/>
          <w:szCs w:val="20"/>
        </w:rPr>
      </w:pPr>
    </w:p>
    <w:p w:rsidR="00911BAF" w:rsidRDefault="00507644">
      <w:pPr>
        <w:rPr>
          <w:rFonts w:ascii="Arial" w:eastAsia="Arial" w:hAnsi="Arial" w:cs="Arial"/>
          <w:sz w:val="20"/>
          <w:szCs w:val="20"/>
        </w:rPr>
      </w:pPr>
      <w:r>
        <w:rPr>
          <w:noProof/>
          <w:lang w:val="en-GB"/>
        </w:rPr>
        <w:drawing>
          <wp:anchor distT="0" distB="0" distL="114300" distR="114300" simplePos="0" relativeHeight="251658240" behindDoc="0" locked="0" layoutInCell="1" allowOverlap="1">
            <wp:simplePos x="914400" y="3581400"/>
            <wp:positionH relativeFrom="column">
              <wp:align>left</wp:align>
            </wp:positionH>
            <wp:positionV relativeFrom="paragraph">
              <wp:align>top</wp:align>
            </wp:positionV>
            <wp:extent cx="1095375" cy="1114425"/>
            <wp:effectExtent l="0" t="0" r="9525" b="9525"/>
            <wp:wrapSquare wrapText="bothSides"/>
            <wp:docPr id="6" name="Picture 6" descr="C:\Users\paul.cross\AppData\Local\Microsoft\Windows\Temporary Internet Files\Content.Word\file-1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ul.cross\AppData\Local\Microsoft\Windows\Temporary Internet Files\Content.Word\file-12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1BAF">
        <w:rPr>
          <w:rFonts w:ascii="Arial" w:eastAsia="Arial" w:hAnsi="Arial" w:cs="Arial"/>
          <w:sz w:val="20"/>
          <w:szCs w:val="20"/>
        </w:rPr>
        <w:tab/>
      </w: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61B00" w:rsidRDefault="00911BAF">
      <w:pPr>
        <w:rPr>
          <w:rFonts w:ascii="Arial" w:eastAsia="Arial" w:hAnsi="Arial" w:cs="Arial"/>
          <w:noProof/>
          <w:sz w:val="20"/>
          <w:szCs w:val="20"/>
          <w:lang w:val="en-GB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:rsidR="00911BAF" w:rsidRDefault="00911BAF">
      <w:pPr>
        <w:rPr>
          <w:rFonts w:ascii="Arial" w:eastAsia="Arial" w:hAnsi="Arial" w:cs="Arial"/>
          <w:noProof/>
          <w:sz w:val="20"/>
          <w:szCs w:val="20"/>
          <w:lang w:val="en-GB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61B00" w:rsidRDefault="00961B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</w:p>
    <w:p w:rsidR="00961B00" w:rsidRDefault="00961B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Dr Paul Cross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</w:p>
    <w:p w:rsidR="00961B00" w:rsidRDefault="00961B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President BAC</w:t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  <w:r w:rsidR="006A6867">
        <w:rPr>
          <w:rFonts w:ascii="Arial" w:eastAsia="Arial" w:hAnsi="Arial" w:cs="Arial"/>
          <w:sz w:val="20"/>
          <w:szCs w:val="20"/>
        </w:rPr>
        <w:tab/>
      </w:r>
    </w:p>
    <w:p w:rsidR="00961B00" w:rsidRDefault="00961B00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CB5589">
      <w:pPr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F991FF1" wp14:editId="106B38AB">
            <wp:extent cx="2156791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79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867" w:rsidRDefault="00911BAF">
      <w:pPr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Mrs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Alison Geddis</w:t>
      </w: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President IBMS</w:t>
      </w: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  <w:r w:rsidRPr="00911BAF">
        <w:rPr>
          <w:rFonts w:ascii="Arial" w:eastAsia="Arial" w:hAnsi="Arial" w:cs="Arial"/>
          <w:noProof/>
          <w:sz w:val="20"/>
          <w:szCs w:val="20"/>
          <w:lang w:val="en-GB"/>
        </w:rPr>
        <w:drawing>
          <wp:inline distT="0" distB="0" distL="0" distR="0" wp14:anchorId="25D34808" wp14:editId="357F2742">
            <wp:extent cx="2362200" cy="857250"/>
            <wp:effectExtent l="0" t="0" r="0" b="0"/>
            <wp:docPr id="5" name="Picture 5" descr="W:\Corporate Services\Secretariat\President\JO MARTIN PRESIDENT\PHOTO BIO SIGNATURE\J E M 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Corporate Services\Secretariat\President\JO MARTIN PRESIDENT\PHOTO BIO SIGNATURE\J E M signatur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Professor Jo Martin</w:t>
      </w: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President </w:t>
      </w:r>
      <w:proofErr w:type="gramStart"/>
      <w:r>
        <w:rPr>
          <w:rFonts w:ascii="Arial" w:eastAsia="Arial" w:hAnsi="Arial" w:cs="Arial"/>
          <w:sz w:val="20"/>
          <w:szCs w:val="20"/>
        </w:rPr>
        <w:t>The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Royal College of Pathologists</w:t>
      </w: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</w:p>
    <w:p w:rsidR="00911BAF" w:rsidRDefault="00911BA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A6867">
        <w:rPr>
          <w:rFonts w:ascii="Arial" w:eastAsia="Arial" w:hAnsi="Arial" w:cs="Arial"/>
          <w:sz w:val="20"/>
          <w:szCs w:val="20"/>
        </w:rPr>
        <w:t xml:space="preserve">c </w:t>
      </w:r>
    </w:p>
    <w:p w:rsidR="0082051A" w:rsidRPr="002059EC" w:rsidRDefault="006A6867">
      <w:pPr>
        <w:rPr>
          <w:rFonts w:ascii="Arial" w:eastAsia="Arial" w:hAnsi="Arial" w:cs="Arial"/>
          <w:sz w:val="20"/>
          <w:szCs w:val="20"/>
        </w:rPr>
      </w:pPr>
      <w:r w:rsidRPr="002059EC">
        <w:rPr>
          <w:rFonts w:ascii="Arial" w:eastAsia="Arial" w:hAnsi="Arial" w:cs="Arial"/>
          <w:sz w:val="20"/>
          <w:szCs w:val="20"/>
        </w:rPr>
        <w:t>Professor Ann</w:t>
      </w:r>
      <w:r w:rsidR="002059EC" w:rsidRPr="002059EC">
        <w:rPr>
          <w:rFonts w:ascii="Arial" w:eastAsia="Arial" w:hAnsi="Arial" w:cs="Arial"/>
          <w:sz w:val="20"/>
          <w:szCs w:val="20"/>
        </w:rPr>
        <w:t>e</w:t>
      </w:r>
      <w:r w:rsidRPr="002059EC">
        <w:rPr>
          <w:rFonts w:ascii="Arial" w:eastAsia="Arial" w:hAnsi="Arial" w:cs="Arial"/>
          <w:sz w:val="20"/>
          <w:szCs w:val="20"/>
        </w:rPr>
        <w:t xml:space="preserve"> Mackie, </w:t>
      </w:r>
      <w:r w:rsidR="002059EC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Public Health England</w:t>
      </w:r>
      <w:r w:rsidR="002059EC" w:rsidRPr="002059EC">
        <w:rPr>
          <w:rFonts w:ascii="Arial" w:hAnsi="Arial" w:cs="Arial"/>
          <w:color w:val="0B0C0C"/>
          <w:sz w:val="20"/>
          <w:szCs w:val="20"/>
        </w:rPr>
        <w:t xml:space="preserve">, </w:t>
      </w:r>
      <w:r w:rsidR="002059EC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Wellington House </w:t>
      </w:r>
      <w:r w:rsidR="00172BE3">
        <w:rPr>
          <w:rFonts w:ascii="Arial" w:hAnsi="Arial" w:cs="Arial"/>
          <w:color w:val="0B0C0C"/>
          <w:sz w:val="20"/>
          <w:szCs w:val="20"/>
        </w:rPr>
        <w:t>,</w:t>
      </w:r>
      <w:r w:rsidR="002059EC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133-155 Waterloo Road </w:t>
      </w:r>
      <w:r w:rsidR="002059EC" w:rsidRPr="002059EC">
        <w:rPr>
          <w:rFonts w:ascii="Arial" w:hAnsi="Arial" w:cs="Arial"/>
          <w:color w:val="0B0C0C"/>
          <w:sz w:val="20"/>
          <w:szCs w:val="20"/>
        </w:rPr>
        <w:t xml:space="preserve">, </w:t>
      </w:r>
      <w:r w:rsidR="002059EC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London</w:t>
      </w:r>
      <w:r w:rsidR="002059EC" w:rsidRPr="002059EC">
        <w:rPr>
          <w:rFonts w:ascii="Arial" w:hAnsi="Arial" w:cs="Arial"/>
          <w:color w:val="0B0C0C"/>
          <w:sz w:val="20"/>
          <w:szCs w:val="20"/>
        </w:rPr>
        <w:t xml:space="preserve">, </w:t>
      </w:r>
      <w:r w:rsidR="002059EC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SE1 8UG</w:t>
      </w:r>
      <w:r w:rsidR="002059EC" w:rsidRPr="002059EC">
        <w:rPr>
          <w:rFonts w:ascii="Arial" w:hAnsi="Arial" w:cs="Arial"/>
          <w:color w:val="0B0C0C"/>
          <w:sz w:val="20"/>
          <w:szCs w:val="20"/>
        </w:rPr>
        <w:br/>
      </w:r>
      <w:r w:rsidR="0082051A" w:rsidRPr="002059EC">
        <w:rPr>
          <w:rFonts w:ascii="Arial" w:eastAsia="Arial" w:hAnsi="Arial" w:cs="Arial"/>
          <w:sz w:val="20"/>
          <w:szCs w:val="20"/>
        </w:rPr>
        <w:t>Dr Henry Kitchener, Chair, ACCS,</w:t>
      </w:r>
      <w:r w:rsidR="00172BE3">
        <w:rPr>
          <w:rFonts w:ascii="Arial" w:eastAsia="Arial" w:hAnsi="Arial" w:cs="Arial"/>
          <w:sz w:val="20"/>
          <w:szCs w:val="20"/>
        </w:rPr>
        <w:t xml:space="preserve"> C/o </w:t>
      </w:r>
      <w:r w:rsidR="00172BE3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Public Health England</w:t>
      </w:r>
      <w:r w:rsidR="00172BE3" w:rsidRPr="002059EC">
        <w:rPr>
          <w:rFonts w:ascii="Arial" w:hAnsi="Arial" w:cs="Arial"/>
          <w:color w:val="0B0C0C"/>
          <w:sz w:val="20"/>
          <w:szCs w:val="20"/>
        </w:rPr>
        <w:t xml:space="preserve">, </w:t>
      </w:r>
      <w:r w:rsidR="00172BE3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Wellington House </w:t>
      </w:r>
      <w:r w:rsidR="00172BE3">
        <w:rPr>
          <w:rFonts w:ascii="Arial" w:hAnsi="Arial" w:cs="Arial"/>
          <w:color w:val="0B0C0C"/>
          <w:sz w:val="20"/>
          <w:szCs w:val="20"/>
        </w:rPr>
        <w:t>,</w:t>
      </w:r>
      <w:r w:rsidR="00172BE3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133-155 Waterloo Road </w:t>
      </w:r>
      <w:r w:rsidR="00172BE3" w:rsidRPr="002059EC">
        <w:rPr>
          <w:rFonts w:ascii="Arial" w:hAnsi="Arial" w:cs="Arial"/>
          <w:color w:val="0B0C0C"/>
          <w:sz w:val="20"/>
          <w:szCs w:val="20"/>
        </w:rPr>
        <w:t xml:space="preserve">, </w:t>
      </w:r>
      <w:r w:rsidR="00172BE3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London</w:t>
      </w:r>
      <w:r w:rsidR="00172BE3" w:rsidRPr="002059EC">
        <w:rPr>
          <w:rFonts w:ascii="Arial" w:hAnsi="Arial" w:cs="Arial"/>
          <w:color w:val="0B0C0C"/>
          <w:sz w:val="20"/>
          <w:szCs w:val="20"/>
        </w:rPr>
        <w:t xml:space="preserve">, </w:t>
      </w:r>
      <w:r w:rsidR="00172BE3" w:rsidRPr="002059EC">
        <w:rPr>
          <w:rFonts w:ascii="Arial" w:hAnsi="Arial" w:cs="Arial"/>
          <w:color w:val="0B0C0C"/>
          <w:sz w:val="20"/>
          <w:szCs w:val="20"/>
          <w:shd w:val="clear" w:color="auto" w:fill="FFFFFF"/>
        </w:rPr>
        <w:t>SE1 8UG</w:t>
      </w:r>
    </w:p>
    <w:p w:rsidR="00172BE3" w:rsidRPr="00961B00" w:rsidRDefault="00172BE3" w:rsidP="00172B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</w:pPr>
      <w:proofErr w:type="gramStart"/>
      <w:r>
        <w:rPr>
          <w:rFonts w:ascii="Arial" w:eastAsia="Arial" w:hAnsi="Arial" w:cs="Arial"/>
          <w:sz w:val="20"/>
          <w:szCs w:val="20"/>
        </w:rPr>
        <w:t>Professor Mike</w:t>
      </w:r>
      <w:r w:rsidR="0082051A" w:rsidRPr="002059EC">
        <w:rPr>
          <w:rFonts w:ascii="Arial" w:eastAsia="Arial" w:hAnsi="Arial" w:cs="Arial"/>
          <w:sz w:val="20"/>
          <w:szCs w:val="20"/>
        </w:rPr>
        <w:t xml:space="preserve"> Richards,</w:t>
      </w:r>
      <w:r>
        <w:rPr>
          <w:rFonts w:ascii="Arial" w:eastAsia="Arial" w:hAnsi="Arial" w:cs="Arial"/>
          <w:sz w:val="20"/>
          <w:szCs w:val="20"/>
        </w:rPr>
        <w:t xml:space="preserve"> C/o </w:t>
      </w:r>
      <w:r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  <w:t xml:space="preserve">NHS England, </w:t>
      </w:r>
      <w:r w:rsidRPr="00172BE3">
        <w:rPr>
          <w:rFonts w:ascii="Arial" w:hAnsi="Arial" w:cs="Arial"/>
          <w:color w:val="202A30"/>
          <w:sz w:val="20"/>
          <w:szCs w:val="20"/>
          <w:shd w:val="clear" w:color="auto" w:fill="FFFFFF"/>
        </w:rPr>
        <w:t>Quarry House</w:t>
      </w:r>
      <w:r>
        <w:rPr>
          <w:rFonts w:ascii="Arial" w:hAnsi="Arial" w:cs="Arial"/>
          <w:color w:val="212121"/>
          <w:sz w:val="20"/>
          <w:szCs w:val="20"/>
          <w:bdr w:val="none" w:sz="0" w:space="0" w:color="auto"/>
          <w:lang w:val="en-GB"/>
        </w:rPr>
        <w:t xml:space="preserve">, </w:t>
      </w:r>
      <w:r>
        <w:rPr>
          <w:rFonts w:ascii="Arial" w:hAnsi="Arial" w:cs="Arial"/>
          <w:color w:val="202A30"/>
          <w:sz w:val="20"/>
          <w:szCs w:val="20"/>
          <w:shd w:val="clear" w:color="auto" w:fill="FFFFFF"/>
        </w:rPr>
        <w:t xml:space="preserve">Leeds, </w:t>
      </w:r>
      <w:r w:rsidRPr="00172BE3">
        <w:rPr>
          <w:rFonts w:ascii="Arial" w:hAnsi="Arial" w:cs="Arial"/>
          <w:color w:val="202A30"/>
          <w:sz w:val="20"/>
          <w:szCs w:val="20"/>
          <w:shd w:val="clear" w:color="auto" w:fill="FFFFFF"/>
        </w:rPr>
        <w:t>LS2 7UE.</w:t>
      </w:r>
      <w:proofErr w:type="gramEnd"/>
    </w:p>
    <w:p w:rsidR="009F6A7C" w:rsidRPr="000141BE" w:rsidRDefault="009F6A7C">
      <w:pPr>
        <w:jc w:val="both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sectPr w:rsidR="009F6A7C" w:rsidRPr="000141BE">
      <w:headerReference w:type="default" r:id="rId15"/>
      <w:footerReference w:type="default" r:id="rId16"/>
      <w:pgSz w:w="11900" w:h="16840"/>
      <w:pgMar w:top="720" w:right="567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ECA" w:rsidRDefault="00113ECA">
      <w:r>
        <w:separator/>
      </w:r>
    </w:p>
  </w:endnote>
  <w:endnote w:type="continuationSeparator" w:id="0">
    <w:p w:rsidR="00113ECA" w:rsidRDefault="0011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7C" w:rsidRDefault="009F6A7C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ECA" w:rsidRDefault="00113ECA">
      <w:r>
        <w:separator/>
      </w:r>
    </w:p>
  </w:footnote>
  <w:footnote w:type="continuationSeparator" w:id="0">
    <w:p w:rsidR="00113ECA" w:rsidRDefault="00113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7C" w:rsidRDefault="00BE109F">
    <w:pPr>
      <w:pStyle w:val="Head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 xml:space="preserve">                                                    </w:t>
    </w:r>
  </w:p>
  <w:p w:rsidR="009F6A7C" w:rsidRDefault="00BE109F">
    <w:pPr>
      <w:pStyle w:val="Header"/>
    </w:pPr>
    <w:r>
      <w:rPr>
        <w:rFonts w:ascii="Calibri" w:eastAsia="Calibri" w:hAnsi="Calibri" w:cs="Calibri"/>
        <w:sz w:val="22"/>
        <w:szCs w:val="22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86416"/>
    <w:multiLevelType w:val="hybridMultilevel"/>
    <w:tmpl w:val="D0A87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D16BDA6E-A081-46A5-A07F-1F4EEA840A3D}"/>
    <w:docVar w:name="dgnword-eventsink" w:val="101891384"/>
  </w:docVars>
  <w:rsids>
    <w:rsidRoot w:val="009F6A7C"/>
    <w:rsid w:val="000141BE"/>
    <w:rsid w:val="00014448"/>
    <w:rsid w:val="00034603"/>
    <w:rsid w:val="00035856"/>
    <w:rsid w:val="000630EF"/>
    <w:rsid w:val="00113ECA"/>
    <w:rsid w:val="00124C6E"/>
    <w:rsid w:val="00172BE3"/>
    <w:rsid w:val="00182834"/>
    <w:rsid w:val="002059EC"/>
    <w:rsid w:val="00232236"/>
    <w:rsid w:val="00234085"/>
    <w:rsid w:val="00507644"/>
    <w:rsid w:val="00572F2B"/>
    <w:rsid w:val="00584910"/>
    <w:rsid w:val="0059336A"/>
    <w:rsid w:val="005C7E78"/>
    <w:rsid w:val="005D6212"/>
    <w:rsid w:val="00622781"/>
    <w:rsid w:val="006407C5"/>
    <w:rsid w:val="00693A14"/>
    <w:rsid w:val="006A6867"/>
    <w:rsid w:val="007C6C07"/>
    <w:rsid w:val="00804C3C"/>
    <w:rsid w:val="00807CEF"/>
    <w:rsid w:val="0082051A"/>
    <w:rsid w:val="00911BAF"/>
    <w:rsid w:val="00921A75"/>
    <w:rsid w:val="00957985"/>
    <w:rsid w:val="00961B00"/>
    <w:rsid w:val="009A7340"/>
    <w:rsid w:val="009F49D7"/>
    <w:rsid w:val="009F6A7C"/>
    <w:rsid w:val="00A75BE8"/>
    <w:rsid w:val="00AC1C7B"/>
    <w:rsid w:val="00AE4E19"/>
    <w:rsid w:val="00AF7623"/>
    <w:rsid w:val="00BE109F"/>
    <w:rsid w:val="00C47152"/>
    <w:rsid w:val="00C72644"/>
    <w:rsid w:val="00CB5589"/>
    <w:rsid w:val="00DA6E7F"/>
    <w:rsid w:val="00F600AC"/>
    <w:rsid w:val="00FD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eastAsia="Times New Roman"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Default">
    <w:name w:val="Default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="Times New Roman"/>
      <w:color w:val="000000"/>
      <w:u w:color="00000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3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36A"/>
    <w:rPr>
      <w:rFonts w:ascii="Tahoma" w:eastAsia="Times New Roman" w:hAnsi="Tahoma" w:cs="Tahoma"/>
      <w:color w:val="000000"/>
      <w:sz w:val="16"/>
      <w:szCs w:val="16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BE109F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7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7C5"/>
    <w:rPr>
      <w:rFonts w:eastAsia="Times New Roman"/>
      <w:b/>
      <w:bCs/>
      <w:color w:val="000000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eastAsia="Times New Roman"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Default">
    <w:name w:val="Default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="Times New Roman"/>
      <w:color w:val="000000"/>
      <w:u w:color="00000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3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36A"/>
    <w:rPr>
      <w:rFonts w:ascii="Tahoma" w:eastAsia="Times New Roman" w:hAnsi="Tahoma" w:cs="Tahoma"/>
      <w:color w:val="000000"/>
      <w:sz w:val="16"/>
      <w:szCs w:val="16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BE109F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7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7C5"/>
    <w:rPr>
      <w:rFonts w:eastAsia="Times New Roman"/>
      <w:b/>
      <w:bCs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Geary, Claire</dc:creator>
  <cp:lastModifiedBy>Nadine Rulliere</cp:lastModifiedBy>
  <cp:revision>4</cp:revision>
  <dcterms:created xsi:type="dcterms:W3CDTF">2018-12-18T13:18:00Z</dcterms:created>
  <dcterms:modified xsi:type="dcterms:W3CDTF">2018-12-18T15:04:00Z</dcterms:modified>
</cp:coreProperties>
</file>